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3C7F66">
      <w:pPr>
        <w:keepNext w:val="0"/>
        <w:keepLines w:val="0"/>
        <w:pageBreakBefore w:val="0"/>
        <w:kinsoku/>
        <w:topLinePunct w:val="0"/>
        <w:autoSpaceDE/>
        <w:autoSpaceDN/>
        <w:bidi w:val="0"/>
        <w:snapToGrid w:val="0"/>
        <w:spacing w:beforeAutospacing="0" w:afterAutospacing="0" w:line="560" w:lineRule="atLeast"/>
        <w:rPr>
          <w:rFonts w:hint="default" w:ascii="Times New Roman" w:hAnsi="Times New Roman" w:eastAsia="黑体" w:cs="Times New Roman"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Cs/>
          <w:sz w:val="32"/>
          <w:szCs w:val="32"/>
          <w:lang w:val="en-US" w:eastAsia="zh-CN"/>
        </w:rPr>
        <w:t>附件</w:t>
      </w:r>
      <w:r>
        <w:rPr>
          <w:rFonts w:hint="eastAsia" w:ascii="Times New Roman" w:hAnsi="Times New Roman" w:eastAsia="黑体" w:cs="Times New Roman"/>
          <w:bCs/>
          <w:sz w:val="32"/>
          <w:szCs w:val="32"/>
          <w:lang w:val="en-US" w:eastAsia="zh-CN"/>
        </w:rPr>
        <w:t>5</w:t>
      </w:r>
    </w:p>
    <w:p w14:paraId="1DD218EA">
      <w:pPr>
        <w:keepNext w:val="0"/>
        <w:keepLines w:val="0"/>
        <w:pageBreakBefore w:val="0"/>
        <w:widowControl/>
        <w:kinsoku/>
        <w:overflowPunct w:val="0"/>
        <w:topLinePunct w:val="0"/>
        <w:autoSpaceDE/>
        <w:autoSpaceDN/>
        <w:bidi w:val="0"/>
        <w:snapToGrid w:val="0"/>
        <w:spacing w:beforeAutospacing="0" w:afterAutospacing="0" w:line="560" w:lineRule="atLeast"/>
        <w:jc w:val="center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</w:p>
    <w:p w14:paraId="12E88BDE">
      <w:pPr>
        <w:keepNext w:val="0"/>
        <w:keepLines w:val="0"/>
        <w:pageBreakBefore w:val="0"/>
        <w:widowControl/>
        <w:kinsoku/>
        <w:overflowPunct w:val="0"/>
        <w:topLinePunct w:val="0"/>
        <w:autoSpaceDE/>
        <w:autoSpaceDN/>
        <w:bidi w:val="0"/>
        <w:snapToGrid w:val="0"/>
        <w:spacing w:beforeAutospacing="0" w:afterAutospacing="0" w:line="560" w:lineRule="atLeast"/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职业学校职业技能培训优质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课程汇总表</w:t>
      </w:r>
    </w:p>
    <w:p w14:paraId="56A54BBD">
      <w:pPr>
        <w:keepNext w:val="0"/>
        <w:keepLines w:val="0"/>
        <w:pageBreakBefore w:val="0"/>
        <w:widowControl/>
        <w:kinsoku/>
        <w:topLinePunct w:val="0"/>
        <w:autoSpaceDE/>
        <w:autoSpaceDN/>
        <w:bidi w:val="0"/>
        <w:snapToGrid w:val="0"/>
        <w:spacing w:beforeAutospacing="0" w:afterAutospacing="0" w:line="560" w:lineRule="atLeast"/>
        <w:jc w:val="left"/>
        <w:rPr>
          <w:rFonts w:hint="default" w:ascii="Times New Roman" w:hAnsi="Times New Roman" w:eastAsia="仿宋_GB2312" w:cs="Times New Roman"/>
          <w:b w:val="0"/>
          <w:bCs/>
          <w:kern w:val="0"/>
          <w:sz w:val="28"/>
          <w:szCs w:val="28"/>
          <w:u w:val="single"/>
        </w:rPr>
      </w:pPr>
      <w:r>
        <w:rPr>
          <w:rFonts w:hint="eastAsia" w:ascii="Times New Roman" w:hAnsi="Times New Roman" w:eastAsia="仿宋_GB2312" w:cs="Times New Roman"/>
          <w:b w:val="0"/>
          <w:bCs/>
          <w:kern w:val="0"/>
          <w:sz w:val="28"/>
          <w:szCs w:val="28"/>
          <w:lang w:val="en-US" w:eastAsia="zh-CN"/>
        </w:rPr>
        <w:t>学校</w:t>
      </w:r>
      <w:r>
        <w:rPr>
          <w:rFonts w:hint="default" w:ascii="Times New Roman" w:hAnsi="Times New Roman" w:eastAsia="仿宋_GB2312" w:cs="Times New Roman"/>
          <w:b w:val="0"/>
          <w:bCs/>
          <w:kern w:val="0"/>
          <w:sz w:val="28"/>
          <w:szCs w:val="28"/>
        </w:rPr>
        <w:t>（盖章）</w:t>
      </w:r>
      <w:r>
        <w:rPr>
          <w:rFonts w:hint="default" w:ascii="Times New Roman" w:hAnsi="Times New Roman" w:eastAsia="仿宋_GB2312" w:cs="Times New Roman"/>
          <w:b w:val="0"/>
          <w:bCs/>
          <w:sz w:val="28"/>
          <w:szCs w:val="28"/>
          <w:u w:val="single"/>
        </w:rPr>
        <w:t xml:space="preserve">          </w:t>
      </w:r>
      <w:r>
        <w:rPr>
          <w:rFonts w:hint="default" w:ascii="Times New Roman" w:hAnsi="Times New Roman" w:eastAsia="仿宋_GB2312" w:cs="Times New Roman"/>
          <w:b w:val="0"/>
          <w:bCs/>
          <w:kern w:val="0"/>
          <w:sz w:val="28"/>
          <w:szCs w:val="28"/>
        </w:rPr>
        <w:t xml:space="preserve">              </w:t>
      </w:r>
      <w:r>
        <w:rPr>
          <w:rFonts w:hint="default" w:ascii="Times New Roman" w:hAnsi="Times New Roman" w:eastAsia="仿宋_GB2312" w:cs="Times New Roman"/>
          <w:b w:val="0"/>
          <w:bCs/>
          <w:kern w:val="0"/>
          <w:sz w:val="28"/>
          <w:szCs w:val="28"/>
          <w:lang w:val="en-US" w:eastAsia="zh-CN"/>
        </w:rPr>
        <w:t xml:space="preserve">       </w:t>
      </w:r>
      <w:r>
        <w:rPr>
          <w:rFonts w:hint="default" w:ascii="Times New Roman" w:hAnsi="Times New Roman" w:eastAsia="仿宋_GB2312" w:cs="Times New Roman"/>
          <w:b w:val="0"/>
          <w:bCs/>
          <w:kern w:val="0"/>
          <w:sz w:val="28"/>
          <w:szCs w:val="28"/>
        </w:rPr>
        <w:t>联系人：</w:t>
      </w:r>
      <w:r>
        <w:rPr>
          <w:rFonts w:hint="default" w:ascii="Times New Roman" w:hAnsi="Times New Roman" w:eastAsia="仿宋_GB2312" w:cs="Times New Roman"/>
          <w:b w:val="0"/>
          <w:bCs/>
          <w:kern w:val="0"/>
          <w:sz w:val="28"/>
          <w:szCs w:val="28"/>
          <w:u w:val="single"/>
        </w:rPr>
        <w:t xml:space="preserve">             </w:t>
      </w:r>
      <w:r>
        <w:rPr>
          <w:rFonts w:hint="default" w:ascii="Times New Roman" w:hAnsi="Times New Roman" w:eastAsia="仿宋_GB2312" w:cs="Times New Roman"/>
          <w:b w:val="0"/>
          <w:bCs/>
          <w:kern w:val="0"/>
          <w:sz w:val="28"/>
          <w:szCs w:val="28"/>
        </w:rPr>
        <w:t>联系电话：</w:t>
      </w:r>
      <w:r>
        <w:rPr>
          <w:rFonts w:hint="default" w:ascii="Times New Roman" w:hAnsi="Times New Roman" w:eastAsia="仿宋_GB2312" w:cs="Times New Roman"/>
          <w:b w:val="0"/>
          <w:bCs/>
          <w:kern w:val="0"/>
          <w:sz w:val="28"/>
          <w:szCs w:val="28"/>
          <w:u w:val="single"/>
        </w:rPr>
        <w:t xml:space="preserve">   </w:t>
      </w:r>
      <w:r>
        <w:rPr>
          <w:rFonts w:hint="default" w:ascii="Times New Roman" w:hAnsi="Times New Roman" w:eastAsia="仿宋_GB2312" w:cs="Times New Roman"/>
          <w:b w:val="0"/>
          <w:bCs/>
          <w:kern w:val="0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eastAsia="仿宋_GB2312" w:cs="Times New Roman"/>
          <w:b w:val="0"/>
          <w:bCs/>
          <w:kern w:val="0"/>
          <w:sz w:val="28"/>
          <w:szCs w:val="28"/>
          <w:u w:val="single"/>
        </w:rPr>
        <w:t xml:space="preserve">       </w:t>
      </w:r>
    </w:p>
    <w:p w14:paraId="195A469C">
      <w:pPr>
        <w:pStyle w:val="2"/>
        <w:rPr>
          <w:rFonts w:hint="default"/>
        </w:rPr>
      </w:pPr>
    </w:p>
    <w:tbl>
      <w:tblPr>
        <w:tblStyle w:val="10"/>
        <w:tblW w:w="14672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"/>
        <w:gridCol w:w="1620"/>
        <w:gridCol w:w="1905"/>
        <w:gridCol w:w="1670"/>
        <w:gridCol w:w="1447"/>
        <w:gridCol w:w="2061"/>
        <w:gridCol w:w="1200"/>
        <w:gridCol w:w="1965"/>
        <w:gridCol w:w="1886"/>
      </w:tblGrid>
      <w:tr w14:paraId="41D3A56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0" w:type="auto"/>
            <w:vAlign w:val="center"/>
          </w:tcPr>
          <w:p w14:paraId="17F7EB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kern w:val="0"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620" w:type="dxa"/>
            <w:vAlign w:val="center"/>
          </w:tcPr>
          <w:p w14:paraId="59F231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tLeas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kern w:val="0"/>
                <w:sz w:val="28"/>
                <w:szCs w:val="28"/>
                <w:highlight w:val="none"/>
              </w:rPr>
              <w:t>课程名称</w:t>
            </w:r>
          </w:p>
        </w:tc>
        <w:tc>
          <w:tcPr>
            <w:tcW w:w="1905" w:type="dxa"/>
            <w:vAlign w:val="center"/>
          </w:tcPr>
          <w:p w14:paraId="11A30D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kern w:val="0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kern w:val="0"/>
                <w:sz w:val="28"/>
                <w:szCs w:val="28"/>
                <w:highlight w:val="none"/>
              </w:rPr>
              <w:t>申报单位</w:t>
            </w:r>
          </w:p>
        </w:tc>
        <w:tc>
          <w:tcPr>
            <w:tcW w:w="1670" w:type="dxa"/>
            <w:vAlign w:val="center"/>
          </w:tcPr>
          <w:p w14:paraId="2CA778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kern w:val="0"/>
                <w:sz w:val="28"/>
                <w:szCs w:val="28"/>
                <w:highlight w:val="none"/>
                <w:lang w:val="en-US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kern w:val="0"/>
                <w:sz w:val="28"/>
                <w:szCs w:val="28"/>
                <w:highlight w:val="none"/>
                <w:lang w:val="en-US" w:eastAsia="zh-CN"/>
              </w:rPr>
              <w:t>学校类型</w:t>
            </w:r>
          </w:p>
        </w:tc>
        <w:tc>
          <w:tcPr>
            <w:tcW w:w="1447" w:type="dxa"/>
            <w:vAlign w:val="center"/>
          </w:tcPr>
          <w:p w14:paraId="69A0D3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</w:rPr>
              <w:t>课程</w:t>
            </w:r>
            <w:r>
              <w:rPr>
                <w:rFonts w:hint="eastAsia" w:ascii="Times New Roman" w:hAnsi="Times New Roman" w:eastAsia="仿宋_GB2312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  <w:lang w:val="en-US" w:eastAsia="zh-CN"/>
              </w:rPr>
              <w:t>应用平台</w:t>
            </w: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</w:rPr>
              <w:t>链接</w:t>
            </w:r>
          </w:p>
        </w:tc>
        <w:tc>
          <w:tcPr>
            <w:tcW w:w="2061" w:type="dxa"/>
            <w:vAlign w:val="center"/>
          </w:tcPr>
          <w:p w14:paraId="442D1E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  <w:lang w:val="en-US" w:eastAsia="zh-CN"/>
              </w:rPr>
              <w:t>课程使用</w:t>
            </w: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</w:rPr>
              <w:t>情况</w:t>
            </w:r>
          </w:p>
          <w:p w14:paraId="7A066E93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  <w:lang w:val="en-US" w:eastAsia="zh-CN"/>
              </w:rPr>
              <w:t>次</w:t>
            </w: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  <w:lang w:eastAsia="zh-CN"/>
              </w:rPr>
              <w:t>）</w:t>
            </w:r>
          </w:p>
        </w:tc>
        <w:tc>
          <w:tcPr>
            <w:tcW w:w="1200" w:type="dxa"/>
            <w:vAlign w:val="center"/>
          </w:tcPr>
          <w:p w14:paraId="21EFF6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</w:rPr>
              <w:t>课程</w:t>
            </w:r>
          </w:p>
          <w:p w14:paraId="5DF91D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</w:rPr>
              <w:t>主讲人</w:t>
            </w:r>
          </w:p>
        </w:tc>
        <w:tc>
          <w:tcPr>
            <w:tcW w:w="1965" w:type="dxa"/>
            <w:tcBorders>
              <w:right w:val="single" w:color="auto" w:sz="4" w:space="0"/>
            </w:tcBorders>
            <w:vAlign w:val="center"/>
          </w:tcPr>
          <w:p w14:paraId="1166BE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</w:rPr>
              <w:t>课程</w:t>
            </w: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  <w:lang w:val="en-US" w:eastAsia="zh-CN"/>
              </w:rPr>
              <w:t>联系</w:t>
            </w: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</w:rPr>
              <w:t>人</w:t>
            </w: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  <w:lang w:val="en-US" w:eastAsia="zh-CN"/>
              </w:rPr>
              <w:t>及</w:t>
            </w:r>
            <w:r>
              <w:rPr>
                <w:rFonts w:hint="default" w:ascii="Times New Roman" w:hAnsi="Times New Roman" w:eastAsia="仿宋_GB2312" w:cs="Times New Roman"/>
                <w:b w:val="0"/>
                <w:bCs/>
                <w:kern w:val="0"/>
                <w:sz w:val="28"/>
                <w:szCs w:val="28"/>
                <w:highlight w:val="none"/>
              </w:rPr>
              <w:t>电话</w:t>
            </w:r>
          </w:p>
        </w:tc>
        <w:tc>
          <w:tcPr>
            <w:tcW w:w="188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604CC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  <w:lang w:val="en-US" w:eastAsia="zh-CN"/>
              </w:rPr>
              <w:t>意识形态</w:t>
            </w:r>
            <w:r>
              <w:rPr>
                <w:rFonts w:hint="eastAsia" w:ascii="Times New Roman" w:hAnsi="Times New Roman" w:eastAsia="仿宋_GB2312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  <w:lang w:val="en-US" w:eastAsia="zh-CN"/>
              </w:rPr>
              <w:t>把关</w:t>
            </w: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  <w:lang w:val="en-US" w:eastAsia="zh-CN"/>
              </w:rPr>
              <w:t>结果</w:t>
            </w:r>
          </w:p>
        </w:tc>
      </w:tr>
      <w:tr w14:paraId="5999C71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0" w:type="auto"/>
            <w:vAlign w:val="center"/>
          </w:tcPr>
          <w:p w14:paraId="081B7B87">
            <w:pPr>
              <w:pStyle w:val="12"/>
              <w:keepNext w:val="0"/>
              <w:keepLines w:val="0"/>
              <w:pageBreakBefore w:val="0"/>
              <w:widowControl/>
              <w:numPr>
                <w:ilvl w:val="255"/>
                <w:numId w:val="0"/>
              </w:numPr>
              <w:kinsoku/>
              <w:topLinePunct w:val="0"/>
              <w:autoSpaceDE/>
              <w:autoSpaceDN/>
              <w:bidi w:val="0"/>
              <w:snapToGrid w:val="0"/>
              <w:spacing w:beforeAutospacing="0" w:afterAutospacing="0" w:line="560" w:lineRule="atLeast"/>
              <w:ind w:left="142"/>
              <w:jc w:val="center"/>
              <w:outlineLvl w:val="0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highlight w:val="none"/>
              </w:rPr>
              <w:t>1</w:t>
            </w:r>
          </w:p>
        </w:tc>
        <w:tc>
          <w:tcPr>
            <w:tcW w:w="1620" w:type="dxa"/>
            <w:vAlign w:val="center"/>
          </w:tcPr>
          <w:p w14:paraId="0DBBA0CE">
            <w:pPr>
              <w:keepNext w:val="0"/>
              <w:keepLines w:val="0"/>
              <w:pageBreakBefore w:val="0"/>
              <w:widowControl/>
              <w:kinsoku/>
              <w:topLinePunct w:val="0"/>
              <w:autoSpaceDE/>
              <w:autoSpaceDN/>
              <w:bidi w:val="0"/>
              <w:snapToGrid w:val="0"/>
              <w:spacing w:beforeAutospacing="0" w:afterAutospacing="0" w:line="560" w:lineRule="atLeast"/>
              <w:jc w:val="center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905" w:type="dxa"/>
          </w:tcPr>
          <w:p w14:paraId="19748361">
            <w:pPr>
              <w:keepNext w:val="0"/>
              <w:keepLines w:val="0"/>
              <w:pageBreakBefore w:val="0"/>
              <w:widowControl/>
              <w:kinsoku/>
              <w:topLinePunct w:val="0"/>
              <w:autoSpaceDE/>
              <w:autoSpaceDN/>
              <w:bidi w:val="0"/>
              <w:snapToGrid w:val="0"/>
              <w:spacing w:beforeAutospacing="0" w:afterAutospacing="0" w:line="560" w:lineRule="atLeast"/>
              <w:jc w:val="center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670" w:type="dxa"/>
            <w:vAlign w:val="center"/>
          </w:tcPr>
          <w:p w14:paraId="4C2D4CDE">
            <w:pPr>
              <w:keepNext w:val="0"/>
              <w:keepLines w:val="0"/>
              <w:pageBreakBefore w:val="0"/>
              <w:widowControl/>
              <w:kinsoku/>
              <w:topLinePunct w:val="0"/>
              <w:autoSpaceDE/>
              <w:autoSpaceDN/>
              <w:bidi w:val="0"/>
              <w:snapToGrid w:val="0"/>
              <w:spacing w:beforeAutospacing="0" w:afterAutospacing="0" w:line="560" w:lineRule="atLeast"/>
              <w:jc w:val="center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447" w:type="dxa"/>
          </w:tcPr>
          <w:p w14:paraId="6975397F">
            <w:pPr>
              <w:keepNext w:val="0"/>
              <w:keepLines w:val="0"/>
              <w:pageBreakBefore w:val="0"/>
              <w:widowControl/>
              <w:kinsoku/>
              <w:topLinePunct w:val="0"/>
              <w:autoSpaceDE/>
              <w:autoSpaceDN/>
              <w:bidi w:val="0"/>
              <w:snapToGrid w:val="0"/>
              <w:spacing w:beforeAutospacing="0" w:afterAutospacing="0" w:line="560" w:lineRule="atLeast"/>
              <w:jc w:val="center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2061" w:type="dxa"/>
          </w:tcPr>
          <w:p w14:paraId="32CA4A2A">
            <w:pPr>
              <w:keepNext w:val="0"/>
              <w:keepLines w:val="0"/>
              <w:pageBreakBefore w:val="0"/>
              <w:widowControl/>
              <w:kinsoku/>
              <w:topLinePunct w:val="0"/>
              <w:autoSpaceDE/>
              <w:autoSpaceDN/>
              <w:bidi w:val="0"/>
              <w:snapToGrid w:val="0"/>
              <w:spacing w:beforeAutospacing="0" w:afterAutospacing="0" w:line="560" w:lineRule="atLeast"/>
              <w:jc w:val="center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00" w:type="dxa"/>
          </w:tcPr>
          <w:p w14:paraId="34AA3D77">
            <w:pPr>
              <w:keepNext w:val="0"/>
              <w:keepLines w:val="0"/>
              <w:pageBreakBefore w:val="0"/>
              <w:widowControl/>
              <w:kinsoku/>
              <w:topLinePunct w:val="0"/>
              <w:autoSpaceDE/>
              <w:autoSpaceDN/>
              <w:bidi w:val="0"/>
              <w:snapToGrid w:val="0"/>
              <w:spacing w:beforeAutospacing="0" w:afterAutospacing="0" w:line="560" w:lineRule="atLeast"/>
              <w:jc w:val="center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965" w:type="dxa"/>
            <w:tcBorders>
              <w:right w:val="single" w:color="auto" w:sz="4" w:space="0"/>
            </w:tcBorders>
            <w:vAlign w:val="center"/>
          </w:tcPr>
          <w:p w14:paraId="2FC5D96D">
            <w:pPr>
              <w:keepNext w:val="0"/>
              <w:keepLines w:val="0"/>
              <w:pageBreakBefore w:val="0"/>
              <w:widowControl/>
              <w:kinsoku/>
              <w:topLinePunct w:val="0"/>
              <w:autoSpaceDE/>
              <w:autoSpaceDN/>
              <w:bidi w:val="0"/>
              <w:snapToGrid w:val="0"/>
              <w:spacing w:beforeAutospacing="0" w:afterAutospacing="0" w:line="560" w:lineRule="atLeast"/>
              <w:jc w:val="center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88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6FB065C">
            <w:pPr>
              <w:keepNext w:val="0"/>
              <w:keepLines w:val="0"/>
              <w:pageBreakBefore w:val="0"/>
              <w:widowControl/>
              <w:kinsoku/>
              <w:topLinePunct w:val="0"/>
              <w:autoSpaceDE/>
              <w:autoSpaceDN/>
              <w:bidi w:val="0"/>
              <w:snapToGrid w:val="0"/>
              <w:spacing w:beforeAutospacing="0" w:afterAutospacing="0" w:line="560" w:lineRule="atLeast"/>
              <w:jc w:val="center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  <w:highlight w:val="none"/>
              </w:rPr>
            </w:pPr>
          </w:p>
        </w:tc>
      </w:tr>
      <w:tr w14:paraId="1EAAB3E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0" w:type="auto"/>
            <w:vAlign w:val="center"/>
          </w:tcPr>
          <w:p w14:paraId="1598C781">
            <w:pPr>
              <w:pStyle w:val="12"/>
              <w:keepNext w:val="0"/>
              <w:keepLines w:val="0"/>
              <w:pageBreakBefore w:val="0"/>
              <w:widowControl/>
              <w:numPr>
                <w:ilvl w:val="255"/>
                <w:numId w:val="0"/>
              </w:numPr>
              <w:kinsoku/>
              <w:topLinePunct w:val="0"/>
              <w:autoSpaceDE/>
              <w:autoSpaceDN/>
              <w:bidi w:val="0"/>
              <w:snapToGrid w:val="0"/>
              <w:spacing w:beforeAutospacing="0" w:afterAutospacing="0" w:line="560" w:lineRule="atLeast"/>
              <w:ind w:left="142"/>
              <w:jc w:val="center"/>
              <w:outlineLvl w:val="0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highlight w:val="none"/>
              </w:rPr>
              <w:t>2</w:t>
            </w:r>
          </w:p>
        </w:tc>
        <w:tc>
          <w:tcPr>
            <w:tcW w:w="1620" w:type="dxa"/>
            <w:vAlign w:val="center"/>
          </w:tcPr>
          <w:p w14:paraId="153DDBA4">
            <w:pPr>
              <w:keepNext w:val="0"/>
              <w:keepLines w:val="0"/>
              <w:pageBreakBefore w:val="0"/>
              <w:widowControl/>
              <w:kinsoku/>
              <w:topLinePunct w:val="0"/>
              <w:autoSpaceDE/>
              <w:autoSpaceDN/>
              <w:bidi w:val="0"/>
              <w:snapToGrid w:val="0"/>
              <w:spacing w:beforeAutospacing="0" w:afterAutospacing="0" w:line="560" w:lineRule="atLeast"/>
              <w:jc w:val="center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905" w:type="dxa"/>
          </w:tcPr>
          <w:p w14:paraId="3171AAA2">
            <w:pPr>
              <w:keepNext w:val="0"/>
              <w:keepLines w:val="0"/>
              <w:pageBreakBefore w:val="0"/>
              <w:widowControl/>
              <w:kinsoku/>
              <w:topLinePunct w:val="0"/>
              <w:autoSpaceDE/>
              <w:autoSpaceDN/>
              <w:bidi w:val="0"/>
              <w:snapToGrid w:val="0"/>
              <w:spacing w:beforeAutospacing="0" w:afterAutospacing="0" w:line="560" w:lineRule="atLeast"/>
              <w:jc w:val="center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670" w:type="dxa"/>
            <w:vAlign w:val="center"/>
          </w:tcPr>
          <w:p w14:paraId="5AAC0DD5">
            <w:pPr>
              <w:keepNext w:val="0"/>
              <w:keepLines w:val="0"/>
              <w:pageBreakBefore w:val="0"/>
              <w:widowControl/>
              <w:kinsoku/>
              <w:topLinePunct w:val="0"/>
              <w:autoSpaceDE/>
              <w:autoSpaceDN/>
              <w:bidi w:val="0"/>
              <w:snapToGrid w:val="0"/>
              <w:spacing w:beforeAutospacing="0" w:afterAutospacing="0" w:line="560" w:lineRule="atLeast"/>
              <w:jc w:val="center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447" w:type="dxa"/>
          </w:tcPr>
          <w:p w14:paraId="1DD3A58F">
            <w:pPr>
              <w:keepNext w:val="0"/>
              <w:keepLines w:val="0"/>
              <w:pageBreakBefore w:val="0"/>
              <w:widowControl/>
              <w:kinsoku/>
              <w:topLinePunct w:val="0"/>
              <w:autoSpaceDE/>
              <w:autoSpaceDN/>
              <w:bidi w:val="0"/>
              <w:snapToGrid w:val="0"/>
              <w:spacing w:beforeAutospacing="0" w:afterAutospacing="0" w:line="560" w:lineRule="atLeast"/>
              <w:jc w:val="center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2061" w:type="dxa"/>
          </w:tcPr>
          <w:p w14:paraId="0B85626E">
            <w:pPr>
              <w:keepNext w:val="0"/>
              <w:keepLines w:val="0"/>
              <w:pageBreakBefore w:val="0"/>
              <w:widowControl/>
              <w:kinsoku/>
              <w:topLinePunct w:val="0"/>
              <w:autoSpaceDE/>
              <w:autoSpaceDN/>
              <w:bidi w:val="0"/>
              <w:snapToGrid w:val="0"/>
              <w:spacing w:beforeAutospacing="0" w:afterAutospacing="0" w:line="560" w:lineRule="atLeast"/>
              <w:jc w:val="center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00" w:type="dxa"/>
          </w:tcPr>
          <w:p w14:paraId="68DB19BB">
            <w:pPr>
              <w:keepNext w:val="0"/>
              <w:keepLines w:val="0"/>
              <w:pageBreakBefore w:val="0"/>
              <w:widowControl/>
              <w:kinsoku/>
              <w:topLinePunct w:val="0"/>
              <w:autoSpaceDE/>
              <w:autoSpaceDN/>
              <w:bidi w:val="0"/>
              <w:snapToGrid w:val="0"/>
              <w:spacing w:beforeAutospacing="0" w:afterAutospacing="0" w:line="560" w:lineRule="atLeast"/>
              <w:jc w:val="center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965" w:type="dxa"/>
            <w:tcBorders>
              <w:right w:val="single" w:color="auto" w:sz="4" w:space="0"/>
            </w:tcBorders>
            <w:vAlign w:val="center"/>
          </w:tcPr>
          <w:p w14:paraId="78A720F4">
            <w:pPr>
              <w:keepNext w:val="0"/>
              <w:keepLines w:val="0"/>
              <w:pageBreakBefore w:val="0"/>
              <w:widowControl/>
              <w:kinsoku/>
              <w:topLinePunct w:val="0"/>
              <w:autoSpaceDE/>
              <w:autoSpaceDN/>
              <w:bidi w:val="0"/>
              <w:snapToGrid w:val="0"/>
              <w:spacing w:beforeAutospacing="0" w:afterAutospacing="0" w:line="560" w:lineRule="atLeast"/>
              <w:jc w:val="center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88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53F92C1">
            <w:pPr>
              <w:keepNext w:val="0"/>
              <w:keepLines w:val="0"/>
              <w:pageBreakBefore w:val="0"/>
              <w:widowControl/>
              <w:kinsoku/>
              <w:topLinePunct w:val="0"/>
              <w:autoSpaceDE/>
              <w:autoSpaceDN/>
              <w:bidi w:val="0"/>
              <w:snapToGrid w:val="0"/>
              <w:spacing w:beforeAutospacing="0" w:afterAutospacing="0" w:line="560" w:lineRule="atLeast"/>
              <w:jc w:val="center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  <w:highlight w:val="none"/>
              </w:rPr>
            </w:pPr>
          </w:p>
        </w:tc>
      </w:tr>
      <w:tr w14:paraId="7D29E64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0" w:type="auto"/>
            <w:vAlign w:val="center"/>
          </w:tcPr>
          <w:p w14:paraId="3EB135B0">
            <w:pPr>
              <w:pStyle w:val="12"/>
              <w:keepNext w:val="0"/>
              <w:keepLines w:val="0"/>
              <w:pageBreakBefore w:val="0"/>
              <w:widowControl/>
              <w:numPr>
                <w:ilvl w:val="255"/>
                <w:numId w:val="0"/>
              </w:numPr>
              <w:kinsoku/>
              <w:topLinePunct w:val="0"/>
              <w:autoSpaceDE/>
              <w:autoSpaceDN/>
              <w:bidi w:val="0"/>
              <w:snapToGrid w:val="0"/>
              <w:spacing w:beforeAutospacing="0" w:afterAutospacing="0" w:line="560" w:lineRule="atLeast"/>
              <w:ind w:left="142"/>
              <w:jc w:val="center"/>
              <w:outlineLvl w:val="0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highlight w:val="none"/>
              </w:rPr>
              <w:t>3</w:t>
            </w:r>
          </w:p>
        </w:tc>
        <w:tc>
          <w:tcPr>
            <w:tcW w:w="1620" w:type="dxa"/>
            <w:vAlign w:val="center"/>
          </w:tcPr>
          <w:p w14:paraId="0320A4E2">
            <w:pPr>
              <w:keepNext w:val="0"/>
              <w:keepLines w:val="0"/>
              <w:pageBreakBefore w:val="0"/>
              <w:widowControl/>
              <w:kinsoku/>
              <w:topLinePunct w:val="0"/>
              <w:autoSpaceDE/>
              <w:autoSpaceDN/>
              <w:bidi w:val="0"/>
              <w:snapToGrid w:val="0"/>
              <w:spacing w:beforeAutospacing="0" w:afterAutospacing="0" w:line="560" w:lineRule="atLeast"/>
              <w:jc w:val="center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905" w:type="dxa"/>
          </w:tcPr>
          <w:p w14:paraId="68A725AF">
            <w:pPr>
              <w:keepNext w:val="0"/>
              <w:keepLines w:val="0"/>
              <w:pageBreakBefore w:val="0"/>
              <w:widowControl/>
              <w:kinsoku/>
              <w:topLinePunct w:val="0"/>
              <w:autoSpaceDE/>
              <w:autoSpaceDN/>
              <w:bidi w:val="0"/>
              <w:snapToGrid w:val="0"/>
              <w:spacing w:beforeAutospacing="0" w:afterAutospacing="0" w:line="560" w:lineRule="atLeast"/>
              <w:jc w:val="center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670" w:type="dxa"/>
            <w:vAlign w:val="center"/>
          </w:tcPr>
          <w:p w14:paraId="0D5D4B9B">
            <w:pPr>
              <w:keepNext w:val="0"/>
              <w:keepLines w:val="0"/>
              <w:pageBreakBefore w:val="0"/>
              <w:widowControl/>
              <w:kinsoku/>
              <w:topLinePunct w:val="0"/>
              <w:autoSpaceDE/>
              <w:autoSpaceDN/>
              <w:bidi w:val="0"/>
              <w:snapToGrid w:val="0"/>
              <w:spacing w:beforeAutospacing="0" w:afterAutospacing="0" w:line="560" w:lineRule="atLeast"/>
              <w:jc w:val="center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447" w:type="dxa"/>
          </w:tcPr>
          <w:p w14:paraId="13FF6C26">
            <w:pPr>
              <w:keepNext w:val="0"/>
              <w:keepLines w:val="0"/>
              <w:pageBreakBefore w:val="0"/>
              <w:widowControl/>
              <w:kinsoku/>
              <w:topLinePunct w:val="0"/>
              <w:autoSpaceDE/>
              <w:autoSpaceDN/>
              <w:bidi w:val="0"/>
              <w:snapToGrid w:val="0"/>
              <w:spacing w:beforeAutospacing="0" w:afterAutospacing="0" w:line="560" w:lineRule="atLeast"/>
              <w:jc w:val="center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2061" w:type="dxa"/>
          </w:tcPr>
          <w:p w14:paraId="71827AAE">
            <w:pPr>
              <w:keepNext w:val="0"/>
              <w:keepLines w:val="0"/>
              <w:pageBreakBefore w:val="0"/>
              <w:widowControl/>
              <w:kinsoku/>
              <w:topLinePunct w:val="0"/>
              <w:autoSpaceDE/>
              <w:autoSpaceDN/>
              <w:bidi w:val="0"/>
              <w:snapToGrid w:val="0"/>
              <w:spacing w:beforeAutospacing="0" w:afterAutospacing="0" w:line="560" w:lineRule="atLeast"/>
              <w:jc w:val="center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00" w:type="dxa"/>
          </w:tcPr>
          <w:p w14:paraId="0E5A6A7A">
            <w:pPr>
              <w:keepNext w:val="0"/>
              <w:keepLines w:val="0"/>
              <w:pageBreakBefore w:val="0"/>
              <w:widowControl/>
              <w:kinsoku/>
              <w:topLinePunct w:val="0"/>
              <w:autoSpaceDE/>
              <w:autoSpaceDN/>
              <w:bidi w:val="0"/>
              <w:snapToGrid w:val="0"/>
              <w:spacing w:beforeAutospacing="0" w:afterAutospacing="0" w:line="560" w:lineRule="atLeast"/>
              <w:jc w:val="center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965" w:type="dxa"/>
            <w:tcBorders>
              <w:right w:val="single" w:color="auto" w:sz="4" w:space="0"/>
            </w:tcBorders>
            <w:vAlign w:val="center"/>
          </w:tcPr>
          <w:p w14:paraId="24DFE6D8">
            <w:pPr>
              <w:keepNext w:val="0"/>
              <w:keepLines w:val="0"/>
              <w:pageBreakBefore w:val="0"/>
              <w:widowControl/>
              <w:kinsoku/>
              <w:topLinePunct w:val="0"/>
              <w:autoSpaceDE/>
              <w:autoSpaceDN/>
              <w:bidi w:val="0"/>
              <w:snapToGrid w:val="0"/>
              <w:spacing w:beforeAutospacing="0" w:afterAutospacing="0" w:line="560" w:lineRule="atLeast"/>
              <w:jc w:val="center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88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48C0EA6">
            <w:pPr>
              <w:keepNext w:val="0"/>
              <w:keepLines w:val="0"/>
              <w:pageBreakBefore w:val="0"/>
              <w:widowControl/>
              <w:kinsoku/>
              <w:topLinePunct w:val="0"/>
              <w:autoSpaceDE/>
              <w:autoSpaceDN/>
              <w:bidi w:val="0"/>
              <w:snapToGrid w:val="0"/>
              <w:spacing w:beforeAutospacing="0" w:afterAutospacing="0" w:line="560" w:lineRule="atLeast"/>
              <w:jc w:val="center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  <w:highlight w:val="none"/>
              </w:rPr>
            </w:pPr>
          </w:p>
        </w:tc>
      </w:tr>
      <w:tr w14:paraId="424E606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0" w:type="auto"/>
            <w:vAlign w:val="center"/>
          </w:tcPr>
          <w:p w14:paraId="57B0A806">
            <w:pPr>
              <w:pStyle w:val="12"/>
              <w:keepNext w:val="0"/>
              <w:keepLines w:val="0"/>
              <w:pageBreakBefore w:val="0"/>
              <w:widowControl/>
              <w:numPr>
                <w:ilvl w:val="255"/>
                <w:numId w:val="0"/>
              </w:numPr>
              <w:kinsoku/>
              <w:topLinePunct w:val="0"/>
              <w:autoSpaceDE/>
              <w:autoSpaceDN/>
              <w:bidi w:val="0"/>
              <w:snapToGrid w:val="0"/>
              <w:spacing w:beforeAutospacing="0" w:afterAutospacing="0" w:line="560" w:lineRule="atLeast"/>
              <w:ind w:left="142"/>
              <w:jc w:val="center"/>
              <w:outlineLvl w:val="0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highlight w:val="none"/>
              </w:rPr>
              <w:t>……</w:t>
            </w:r>
          </w:p>
        </w:tc>
        <w:tc>
          <w:tcPr>
            <w:tcW w:w="1620" w:type="dxa"/>
            <w:vAlign w:val="center"/>
          </w:tcPr>
          <w:p w14:paraId="76604F3B">
            <w:pPr>
              <w:keepNext w:val="0"/>
              <w:keepLines w:val="0"/>
              <w:pageBreakBefore w:val="0"/>
              <w:widowControl/>
              <w:kinsoku/>
              <w:topLinePunct w:val="0"/>
              <w:autoSpaceDE/>
              <w:autoSpaceDN/>
              <w:bidi w:val="0"/>
              <w:snapToGrid w:val="0"/>
              <w:spacing w:beforeAutospacing="0" w:afterAutospacing="0" w:line="560" w:lineRule="atLeast"/>
              <w:jc w:val="center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905" w:type="dxa"/>
          </w:tcPr>
          <w:p w14:paraId="5693DA65">
            <w:pPr>
              <w:keepNext w:val="0"/>
              <w:keepLines w:val="0"/>
              <w:pageBreakBefore w:val="0"/>
              <w:widowControl/>
              <w:kinsoku/>
              <w:topLinePunct w:val="0"/>
              <w:autoSpaceDE/>
              <w:autoSpaceDN/>
              <w:bidi w:val="0"/>
              <w:snapToGrid w:val="0"/>
              <w:spacing w:beforeAutospacing="0" w:afterAutospacing="0" w:line="560" w:lineRule="atLeast"/>
              <w:jc w:val="center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670" w:type="dxa"/>
            <w:vAlign w:val="center"/>
          </w:tcPr>
          <w:p w14:paraId="03E0A0B4">
            <w:pPr>
              <w:keepNext w:val="0"/>
              <w:keepLines w:val="0"/>
              <w:pageBreakBefore w:val="0"/>
              <w:widowControl/>
              <w:kinsoku/>
              <w:topLinePunct w:val="0"/>
              <w:autoSpaceDE/>
              <w:autoSpaceDN/>
              <w:bidi w:val="0"/>
              <w:snapToGrid w:val="0"/>
              <w:spacing w:beforeAutospacing="0" w:afterAutospacing="0" w:line="560" w:lineRule="atLeast"/>
              <w:jc w:val="center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447" w:type="dxa"/>
          </w:tcPr>
          <w:p w14:paraId="0704825A">
            <w:pPr>
              <w:keepNext w:val="0"/>
              <w:keepLines w:val="0"/>
              <w:pageBreakBefore w:val="0"/>
              <w:widowControl/>
              <w:kinsoku/>
              <w:topLinePunct w:val="0"/>
              <w:autoSpaceDE/>
              <w:autoSpaceDN/>
              <w:bidi w:val="0"/>
              <w:snapToGrid w:val="0"/>
              <w:spacing w:beforeAutospacing="0" w:afterAutospacing="0" w:line="560" w:lineRule="atLeast"/>
              <w:jc w:val="center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2061" w:type="dxa"/>
          </w:tcPr>
          <w:p w14:paraId="0090BBC0">
            <w:pPr>
              <w:keepNext w:val="0"/>
              <w:keepLines w:val="0"/>
              <w:pageBreakBefore w:val="0"/>
              <w:widowControl/>
              <w:kinsoku/>
              <w:topLinePunct w:val="0"/>
              <w:autoSpaceDE/>
              <w:autoSpaceDN/>
              <w:bidi w:val="0"/>
              <w:snapToGrid w:val="0"/>
              <w:spacing w:beforeAutospacing="0" w:afterAutospacing="0" w:line="560" w:lineRule="atLeast"/>
              <w:jc w:val="center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00" w:type="dxa"/>
          </w:tcPr>
          <w:p w14:paraId="224EE0A8">
            <w:pPr>
              <w:keepNext w:val="0"/>
              <w:keepLines w:val="0"/>
              <w:pageBreakBefore w:val="0"/>
              <w:widowControl/>
              <w:kinsoku/>
              <w:topLinePunct w:val="0"/>
              <w:autoSpaceDE/>
              <w:autoSpaceDN/>
              <w:bidi w:val="0"/>
              <w:snapToGrid w:val="0"/>
              <w:spacing w:beforeAutospacing="0" w:afterAutospacing="0" w:line="560" w:lineRule="atLeast"/>
              <w:jc w:val="center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965" w:type="dxa"/>
            <w:tcBorders>
              <w:right w:val="single" w:color="auto" w:sz="4" w:space="0"/>
            </w:tcBorders>
            <w:vAlign w:val="center"/>
          </w:tcPr>
          <w:p w14:paraId="3D41649C">
            <w:pPr>
              <w:keepNext w:val="0"/>
              <w:keepLines w:val="0"/>
              <w:pageBreakBefore w:val="0"/>
              <w:widowControl/>
              <w:kinsoku/>
              <w:topLinePunct w:val="0"/>
              <w:autoSpaceDE/>
              <w:autoSpaceDN/>
              <w:bidi w:val="0"/>
              <w:snapToGrid w:val="0"/>
              <w:spacing w:beforeAutospacing="0" w:afterAutospacing="0" w:line="560" w:lineRule="atLeast"/>
              <w:jc w:val="center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88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FACF6E4">
            <w:pPr>
              <w:keepNext w:val="0"/>
              <w:keepLines w:val="0"/>
              <w:pageBreakBefore w:val="0"/>
              <w:widowControl/>
              <w:kinsoku/>
              <w:topLinePunct w:val="0"/>
              <w:autoSpaceDE/>
              <w:autoSpaceDN/>
              <w:bidi w:val="0"/>
              <w:snapToGrid w:val="0"/>
              <w:spacing w:beforeAutospacing="0" w:afterAutospacing="0" w:line="560" w:lineRule="atLeast"/>
              <w:jc w:val="center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  <w:highlight w:val="none"/>
              </w:rPr>
            </w:pPr>
          </w:p>
        </w:tc>
      </w:tr>
      <w:tr w14:paraId="63F6459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0" w:type="auto"/>
            <w:vAlign w:val="center"/>
          </w:tcPr>
          <w:p w14:paraId="2994C0FA">
            <w:pPr>
              <w:pStyle w:val="12"/>
              <w:keepNext w:val="0"/>
              <w:keepLines w:val="0"/>
              <w:pageBreakBefore w:val="0"/>
              <w:widowControl/>
              <w:numPr>
                <w:ilvl w:val="255"/>
                <w:numId w:val="0"/>
              </w:numPr>
              <w:kinsoku/>
              <w:topLinePunct w:val="0"/>
              <w:autoSpaceDE/>
              <w:autoSpaceDN/>
              <w:bidi w:val="0"/>
              <w:snapToGrid w:val="0"/>
              <w:spacing w:beforeAutospacing="0" w:afterAutospacing="0" w:line="560" w:lineRule="atLeast"/>
              <w:ind w:left="142"/>
              <w:jc w:val="center"/>
              <w:outlineLvl w:val="0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620" w:type="dxa"/>
            <w:vAlign w:val="center"/>
          </w:tcPr>
          <w:p w14:paraId="2256CAF4">
            <w:pPr>
              <w:keepNext w:val="0"/>
              <w:keepLines w:val="0"/>
              <w:pageBreakBefore w:val="0"/>
              <w:widowControl/>
              <w:kinsoku/>
              <w:topLinePunct w:val="0"/>
              <w:autoSpaceDE/>
              <w:autoSpaceDN/>
              <w:bidi w:val="0"/>
              <w:snapToGrid w:val="0"/>
              <w:spacing w:beforeAutospacing="0" w:afterAutospacing="0" w:line="560" w:lineRule="atLeast"/>
              <w:jc w:val="center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905" w:type="dxa"/>
          </w:tcPr>
          <w:p w14:paraId="2D29D3B3">
            <w:pPr>
              <w:keepNext w:val="0"/>
              <w:keepLines w:val="0"/>
              <w:pageBreakBefore w:val="0"/>
              <w:widowControl/>
              <w:kinsoku/>
              <w:topLinePunct w:val="0"/>
              <w:autoSpaceDE/>
              <w:autoSpaceDN/>
              <w:bidi w:val="0"/>
              <w:snapToGrid w:val="0"/>
              <w:spacing w:beforeAutospacing="0" w:afterAutospacing="0" w:line="560" w:lineRule="atLeast"/>
              <w:jc w:val="center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670" w:type="dxa"/>
            <w:vAlign w:val="center"/>
          </w:tcPr>
          <w:p w14:paraId="4A8D2D23">
            <w:pPr>
              <w:keepNext w:val="0"/>
              <w:keepLines w:val="0"/>
              <w:pageBreakBefore w:val="0"/>
              <w:widowControl/>
              <w:kinsoku/>
              <w:topLinePunct w:val="0"/>
              <w:autoSpaceDE/>
              <w:autoSpaceDN/>
              <w:bidi w:val="0"/>
              <w:snapToGrid w:val="0"/>
              <w:spacing w:beforeAutospacing="0" w:afterAutospacing="0" w:line="560" w:lineRule="atLeast"/>
              <w:jc w:val="center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447" w:type="dxa"/>
          </w:tcPr>
          <w:p w14:paraId="2A99A813">
            <w:pPr>
              <w:keepNext w:val="0"/>
              <w:keepLines w:val="0"/>
              <w:pageBreakBefore w:val="0"/>
              <w:widowControl/>
              <w:kinsoku/>
              <w:topLinePunct w:val="0"/>
              <w:autoSpaceDE/>
              <w:autoSpaceDN/>
              <w:bidi w:val="0"/>
              <w:snapToGrid w:val="0"/>
              <w:spacing w:beforeAutospacing="0" w:afterAutospacing="0" w:line="560" w:lineRule="atLeast"/>
              <w:jc w:val="center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2061" w:type="dxa"/>
          </w:tcPr>
          <w:p w14:paraId="1CCEDA35">
            <w:pPr>
              <w:keepNext w:val="0"/>
              <w:keepLines w:val="0"/>
              <w:pageBreakBefore w:val="0"/>
              <w:widowControl/>
              <w:kinsoku/>
              <w:topLinePunct w:val="0"/>
              <w:autoSpaceDE/>
              <w:autoSpaceDN/>
              <w:bidi w:val="0"/>
              <w:snapToGrid w:val="0"/>
              <w:spacing w:beforeAutospacing="0" w:afterAutospacing="0" w:line="560" w:lineRule="atLeast"/>
              <w:jc w:val="center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00" w:type="dxa"/>
          </w:tcPr>
          <w:p w14:paraId="4EE5DCE0">
            <w:pPr>
              <w:keepNext w:val="0"/>
              <w:keepLines w:val="0"/>
              <w:pageBreakBefore w:val="0"/>
              <w:widowControl/>
              <w:kinsoku/>
              <w:topLinePunct w:val="0"/>
              <w:autoSpaceDE/>
              <w:autoSpaceDN/>
              <w:bidi w:val="0"/>
              <w:snapToGrid w:val="0"/>
              <w:spacing w:beforeAutospacing="0" w:afterAutospacing="0" w:line="560" w:lineRule="atLeast"/>
              <w:jc w:val="center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965" w:type="dxa"/>
            <w:tcBorders>
              <w:right w:val="single" w:color="auto" w:sz="4" w:space="0"/>
            </w:tcBorders>
            <w:vAlign w:val="center"/>
          </w:tcPr>
          <w:p w14:paraId="24C60600">
            <w:pPr>
              <w:keepNext w:val="0"/>
              <w:keepLines w:val="0"/>
              <w:pageBreakBefore w:val="0"/>
              <w:widowControl/>
              <w:kinsoku/>
              <w:topLinePunct w:val="0"/>
              <w:autoSpaceDE/>
              <w:autoSpaceDN/>
              <w:bidi w:val="0"/>
              <w:snapToGrid w:val="0"/>
              <w:spacing w:beforeAutospacing="0" w:afterAutospacing="0" w:line="560" w:lineRule="atLeast"/>
              <w:jc w:val="center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88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1AF23C">
            <w:pPr>
              <w:keepNext w:val="0"/>
              <w:keepLines w:val="0"/>
              <w:pageBreakBefore w:val="0"/>
              <w:widowControl/>
              <w:kinsoku/>
              <w:topLinePunct w:val="0"/>
              <w:autoSpaceDE/>
              <w:autoSpaceDN/>
              <w:bidi w:val="0"/>
              <w:snapToGrid w:val="0"/>
              <w:spacing w:beforeAutospacing="0" w:afterAutospacing="0" w:line="560" w:lineRule="atLeast"/>
              <w:jc w:val="center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  <w:highlight w:val="none"/>
              </w:rPr>
            </w:pPr>
          </w:p>
        </w:tc>
      </w:tr>
      <w:tr w14:paraId="222EBD7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exact"/>
          <w:jc w:val="center"/>
        </w:trPr>
        <w:tc>
          <w:tcPr>
            <w:tcW w:w="0" w:type="auto"/>
            <w:vAlign w:val="center"/>
          </w:tcPr>
          <w:p w14:paraId="2271D4E8">
            <w:pPr>
              <w:pStyle w:val="12"/>
              <w:keepNext w:val="0"/>
              <w:keepLines w:val="0"/>
              <w:pageBreakBefore w:val="0"/>
              <w:widowControl/>
              <w:numPr>
                <w:ilvl w:val="255"/>
                <w:numId w:val="0"/>
              </w:numPr>
              <w:kinsoku/>
              <w:topLinePunct w:val="0"/>
              <w:autoSpaceDE/>
              <w:autoSpaceDN/>
              <w:bidi w:val="0"/>
              <w:snapToGrid w:val="0"/>
              <w:spacing w:beforeAutospacing="0" w:afterAutospacing="0" w:line="560" w:lineRule="atLeast"/>
              <w:ind w:left="142"/>
              <w:jc w:val="center"/>
              <w:outlineLvl w:val="0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620" w:type="dxa"/>
            <w:vAlign w:val="center"/>
          </w:tcPr>
          <w:p w14:paraId="6D34DA02">
            <w:pPr>
              <w:keepNext w:val="0"/>
              <w:keepLines w:val="0"/>
              <w:pageBreakBefore w:val="0"/>
              <w:widowControl/>
              <w:kinsoku/>
              <w:topLinePunct w:val="0"/>
              <w:autoSpaceDE/>
              <w:autoSpaceDN/>
              <w:bidi w:val="0"/>
              <w:snapToGrid w:val="0"/>
              <w:spacing w:beforeAutospacing="0" w:afterAutospacing="0" w:line="560" w:lineRule="atLeast"/>
              <w:jc w:val="center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905" w:type="dxa"/>
          </w:tcPr>
          <w:p w14:paraId="75B690AD">
            <w:pPr>
              <w:keepNext w:val="0"/>
              <w:keepLines w:val="0"/>
              <w:pageBreakBefore w:val="0"/>
              <w:widowControl/>
              <w:kinsoku/>
              <w:topLinePunct w:val="0"/>
              <w:autoSpaceDE/>
              <w:autoSpaceDN/>
              <w:bidi w:val="0"/>
              <w:snapToGrid w:val="0"/>
              <w:spacing w:beforeAutospacing="0" w:afterAutospacing="0" w:line="560" w:lineRule="atLeast"/>
              <w:jc w:val="center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670" w:type="dxa"/>
            <w:vAlign w:val="center"/>
          </w:tcPr>
          <w:p w14:paraId="087A1784">
            <w:pPr>
              <w:keepNext w:val="0"/>
              <w:keepLines w:val="0"/>
              <w:pageBreakBefore w:val="0"/>
              <w:widowControl/>
              <w:kinsoku/>
              <w:topLinePunct w:val="0"/>
              <w:autoSpaceDE/>
              <w:autoSpaceDN/>
              <w:bidi w:val="0"/>
              <w:snapToGrid w:val="0"/>
              <w:spacing w:beforeAutospacing="0" w:afterAutospacing="0" w:line="560" w:lineRule="atLeast"/>
              <w:jc w:val="center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447" w:type="dxa"/>
          </w:tcPr>
          <w:p w14:paraId="1BA35FF9">
            <w:pPr>
              <w:keepNext w:val="0"/>
              <w:keepLines w:val="0"/>
              <w:pageBreakBefore w:val="0"/>
              <w:widowControl/>
              <w:kinsoku/>
              <w:topLinePunct w:val="0"/>
              <w:autoSpaceDE/>
              <w:autoSpaceDN/>
              <w:bidi w:val="0"/>
              <w:snapToGrid w:val="0"/>
              <w:spacing w:beforeAutospacing="0" w:afterAutospacing="0" w:line="560" w:lineRule="atLeast"/>
              <w:jc w:val="center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2061" w:type="dxa"/>
          </w:tcPr>
          <w:p w14:paraId="16FDED23">
            <w:pPr>
              <w:keepNext w:val="0"/>
              <w:keepLines w:val="0"/>
              <w:pageBreakBefore w:val="0"/>
              <w:widowControl/>
              <w:kinsoku/>
              <w:topLinePunct w:val="0"/>
              <w:autoSpaceDE/>
              <w:autoSpaceDN/>
              <w:bidi w:val="0"/>
              <w:snapToGrid w:val="0"/>
              <w:spacing w:beforeAutospacing="0" w:afterAutospacing="0" w:line="560" w:lineRule="atLeast"/>
              <w:jc w:val="center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00" w:type="dxa"/>
          </w:tcPr>
          <w:p w14:paraId="69B1E711">
            <w:pPr>
              <w:keepNext w:val="0"/>
              <w:keepLines w:val="0"/>
              <w:pageBreakBefore w:val="0"/>
              <w:widowControl/>
              <w:kinsoku/>
              <w:topLinePunct w:val="0"/>
              <w:autoSpaceDE/>
              <w:autoSpaceDN/>
              <w:bidi w:val="0"/>
              <w:snapToGrid w:val="0"/>
              <w:spacing w:beforeAutospacing="0" w:afterAutospacing="0" w:line="560" w:lineRule="atLeast"/>
              <w:jc w:val="center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965" w:type="dxa"/>
            <w:tcBorders>
              <w:right w:val="single" w:color="auto" w:sz="4" w:space="0"/>
            </w:tcBorders>
            <w:vAlign w:val="center"/>
          </w:tcPr>
          <w:p w14:paraId="4F2F43A3">
            <w:pPr>
              <w:keepNext w:val="0"/>
              <w:keepLines w:val="0"/>
              <w:pageBreakBefore w:val="0"/>
              <w:widowControl/>
              <w:kinsoku/>
              <w:topLinePunct w:val="0"/>
              <w:autoSpaceDE/>
              <w:autoSpaceDN/>
              <w:bidi w:val="0"/>
              <w:snapToGrid w:val="0"/>
              <w:spacing w:beforeAutospacing="0" w:afterAutospacing="0" w:line="560" w:lineRule="atLeast"/>
              <w:jc w:val="center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88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F557D97">
            <w:pPr>
              <w:keepNext w:val="0"/>
              <w:keepLines w:val="0"/>
              <w:pageBreakBefore w:val="0"/>
              <w:widowControl/>
              <w:kinsoku/>
              <w:topLinePunct w:val="0"/>
              <w:autoSpaceDE/>
              <w:autoSpaceDN/>
              <w:bidi w:val="0"/>
              <w:snapToGrid w:val="0"/>
              <w:spacing w:beforeAutospacing="0" w:afterAutospacing="0" w:line="560" w:lineRule="atLeast"/>
              <w:jc w:val="center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  <w:highlight w:val="none"/>
              </w:rPr>
            </w:pPr>
          </w:p>
        </w:tc>
      </w:tr>
    </w:tbl>
    <w:p w14:paraId="7DD2D412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="0" w:afterAutospacing="0" w:line="440" w:lineRule="atLeast"/>
        <w:ind w:firstLine="0" w:firstLineChars="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注：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1.</w:t>
      </w:r>
      <w:r>
        <w:rPr>
          <w:rFonts w:hint="default" w:ascii="Times New Roman" w:hAnsi="Times New Roman" w:cs="Times New Roman"/>
          <w:sz w:val="24"/>
          <w:szCs w:val="24"/>
        </w:rPr>
        <w:t>请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学校</w:t>
      </w:r>
      <w:r>
        <w:rPr>
          <w:rFonts w:hint="default" w:ascii="Times New Roman" w:hAnsi="Times New Roman" w:cs="Times New Roman"/>
          <w:sz w:val="24"/>
          <w:szCs w:val="24"/>
        </w:rPr>
        <w:t>按照推荐顺序填写。</w:t>
      </w:r>
    </w:p>
    <w:p w14:paraId="4629E27B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="0" w:afterAutospacing="0" w:line="440" w:lineRule="exact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2.</w:t>
      </w:r>
      <w:r>
        <w:rPr>
          <w:rFonts w:hint="default" w:ascii="Times New Roman" w:hAnsi="Times New Roman" w:cs="Times New Roman"/>
          <w:sz w:val="24"/>
          <w:szCs w:val="24"/>
        </w:rPr>
        <w:t>课程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应用平台</w:t>
      </w:r>
      <w:r>
        <w:rPr>
          <w:rFonts w:hint="default" w:ascii="Times New Roman" w:hAnsi="Times New Roman" w:cs="Times New Roman"/>
          <w:sz w:val="24"/>
          <w:szCs w:val="24"/>
        </w:rPr>
        <w:t>链接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请</w:t>
      </w:r>
      <w:r>
        <w:rPr>
          <w:rFonts w:hint="default" w:ascii="Times New Roman" w:hAnsi="Times New Roman" w:cs="Times New Roman"/>
          <w:sz w:val="24"/>
          <w:szCs w:val="24"/>
        </w:rPr>
        <w:t>提供真实有效、可访问的课程链接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。</w:t>
      </w:r>
      <w:bookmarkStart w:id="0" w:name="_GoBack"/>
      <w:bookmarkEnd w:id="0"/>
    </w:p>
    <w:p w14:paraId="246899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80" w:firstLineChars="200"/>
        <w:textAlignment w:val="auto"/>
        <w:rPr>
          <w:rFonts w:hint="default" w:ascii="Times New Roman" w:hAnsi="Times New Roman" w:eastAsia="仿宋_GB2312" w:cs="Times New Roman"/>
          <w:kern w:val="2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kern w:val="2"/>
          <w:sz w:val="24"/>
          <w:szCs w:val="24"/>
          <w:lang w:val="en-US" w:eastAsia="zh-CN" w:bidi="ar-SA"/>
        </w:rPr>
        <w:t>3.课程</w:t>
      </w:r>
      <w:r>
        <w:rPr>
          <w:rFonts w:hint="eastAsia" w:ascii="Times New Roman" w:hAnsi="Times New Roman" w:eastAsia="仿宋_GB2312" w:cs="Times New Roman"/>
          <w:kern w:val="2"/>
          <w:sz w:val="24"/>
          <w:szCs w:val="24"/>
          <w:lang w:val="en-US" w:eastAsia="zh-CN" w:bidi="ar-SA"/>
        </w:rPr>
        <w:t>使用</w:t>
      </w:r>
      <w:r>
        <w:rPr>
          <w:rFonts w:hint="default" w:ascii="Times New Roman" w:hAnsi="Times New Roman" w:eastAsia="仿宋_GB2312" w:cs="Times New Roman"/>
          <w:kern w:val="2"/>
          <w:sz w:val="24"/>
          <w:szCs w:val="24"/>
          <w:lang w:val="en-US" w:eastAsia="zh-CN" w:bidi="ar-SA"/>
        </w:rPr>
        <w:t>情况请提供课程浏览量数据。</w:t>
      </w:r>
    </w:p>
    <w:sectPr>
      <w:footerReference r:id="rId3" w:type="default"/>
      <w:pgSz w:w="16838" w:h="11906" w:orient="landscape"/>
      <w:pgMar w:top="1800" w:right="1440" w:bottom="1800" w:left="1440" w:header="851" w:footer="1247" w:gutter="0"/>
      <w:pgNumType w:start="1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5B658E51-AF4C-4842-AAD9-68EC32F940B0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4B52806F-4C19-49E5-BCBA-1A17839F963E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3B93EA72-4ECC-4D3A-B368-40A1477352F1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3B5E92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EBAA764">
                          <w:pPr>
                            <w:pStyle w:val="7"/>
                            <w:rPr>
                              <w:rFonts w:hint="default" w:ascii="Times New Roman" w:hAnsi="Times New Roman" w:cs="Times New Roman"/>
                              <w:sz w:val="28"/>
                              <w:szCs w:val="40"/>
                            </w:rPr>
                          </w:pP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40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40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40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40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40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40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40"/>
                            </w:rPr>
                            <w:fldChar w:fldCharType="end"/>
                          </w: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40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40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EBAA764">
                    <w:pPr>
                      <w:pStyle w:val="7"/>
                      <w:rPr>
                        <w:rFonts w:hint="default" w:ascii="Times New Roman" w:hAnsi="Times New Roman" w:cs="Times New Roman"/>
                        <w:sz w:val="28"/>
                        <w:szCs w:val="40"/>
                      </w:rPr>
                    </w:pPr>
                    <w:r>
                      <w:rPr>
                        <w:rFonts w:hint="eastAsia" w:ascii="Times New Roman" w:hAnsi="Times New Roman" w:cs="Times New Roman"/>
                        <w:sz w:val="28"/>
                        <w:szCs w:val="40"/>
                        <w:lang w:eastAsia="zh-CN"/>
                      </w:rPr>
                      <w:t>—</w:t>
                    </w:r>
                    <w:r>
                      <w:rPr>
                        <w:rFonts w:hint="eastAsia" w:ascii="Times New Roman" w:hAnsi="Times New Roman" w:cs="Times New Roman"/>
                        <w:sz w:val="28"/>
                        <w:szCs w:val="40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40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40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40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40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40"/>
                      </w:rPr>
                      <w:fldChar w:fldCharType="end"/>
                    </w:r>
                    <w:r>
                      <w:rPr>
                        <w:rFonts w:hint="eastAsia" w:ascii="Times New Roman" w:hAnsi="Times New Roman" w:cs="Times New Roman"/>
                        <w:sz w:val="28"/>
                        <w:szCs w:val="40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Times New Roman" w:hAnsi="Times New Roman" w:cs="Times New Roman"/>
                        <w:sz w:val="28"/>
                        <w:szCs w:val="40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hNGJiMWVmZTg4ZjFhYWZhYWFiMzBkODkwYWRkZmUifQ=="/>
  </w:docVars>
  <w:rsids>
    <w:rsidRoot w:val="51343FBD"/>
    <w:rsid w:val="05A073F2"/>
    <w:rsid w:val="0E727638"/>
    <w:rsid w:val="1C135730"/>
    <w:rsid w:val="1E111B6D"/>
    <w:rsid w:val="51343FBD"/>
    <w:rsid w:val="5BDE11C7"/>
    <w:rsid w:val="7EC90F35"/>
    <w:rsid w:val="EFBA5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99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6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 w:afterLines="0" w:afterAutospacing="0"/>
    </w:pPr>
  </w:style>
  <w:style w:type="paragraph" w:styleId="3">
    <w:name w:val="Body Text First Indent 2"/>
    <w:basedOn w:val="4"/>
    <w:next w:val="5"/>
    <w:qFormat/>
    <w:uiPriority w:val="0"/>
    <w:pPr>
      <w:tabs>
        <w:tab w:val="left" w:pos="0"/>
        <w:tab w:val="left" w:pos="180"/>
        <w:tab w:val="left" w:pos="540"/>
      </w:tabs>
      <w:spacing w:after="0"/>
      <w:ind w:left="0" w:leftChars="0" w:firstLine="420" w:firstLineChars="200"/>
    </w:pPr>
    <w:rPr>
      <w:rFonts w:ascii="仿宋_GB2312" w:eastAsia="仿宋_GB2312"/>
      <w:sz w:val="32"/>
      <w:szCs w:val="24"/>
    </w:rPr>
  </w:style>
  <w:style w:type="paragraph" w:styleId="4">
    <w:name w:val="Body Text Indent"/>
    <w:basedOn w:val="1"/>
    <w:semiHidden/>
    <w:unhideWhenUsed/>
    <w:qFormat/>
    <w:uiPriority w:val="99"/>
    <w:pPr>
      <w:spacing w:after="120"/>
      <w:ind w:left="420" w:leftChars="200"/>
    </w:pPr>
  </w:style>
  <w:style w:type="paragraph" w:styleId="5">
    <w:name w:val="Body Text First Indent"/>
    <w:basedOn w:val="2"/>
    <w:semiHidden/>
    <w:unhideWhenUsed/>
    <w:qFormat/>
    <w:uiPriority w:val="99"/>
    <w:pPr>
      <w:ind w:firstLine="420" w:firstLineChars="100"/>
    </w:pPr>
  </w:style>
  <w:style w:type="paragraph" w:styleId="7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10">
    <w:name w:val="Table Grid"/>
    <w:basedOn w:val="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162</Words>
  <Characters>166</Characters>
  <Lines>0</Lines>
  <Paragraphs>0</Paragraphs>
  <TotalTime>0</TotalTime>
  <ScaleCrop>false</ScaleCrop>
  <LinksUpToDate>false</LinksUpToDate>
  <CharactersWithSpaces>224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2024-08-26T08:08:00Z</dcterms:created>
  <dc:creator>huangpu</dc:creator>
  <cp:lastModifiedBy> </cp:lastModifiedBy>
  <dcterms:modified xsi:type="dcterms:W3CDTF">2024-09-29T09:46:22Z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C66ED1A8800B44FB8BBCA1B7F82D5111_11</vt:lpwstr>
  </property>
</Properties>
</file>